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F50" w:rsidRPr="00DA0F50" w:rsidRDefault="00DA0F50" w:rsidP="00DA0F50">
      <w:pPr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DA0F50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Приложение N 1</w:t>
      </w:r>
      <w:r w:rsidRPr="00DA0F50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4" w:anchor="/document/72861778/entry/0" w:history="1">
        <w:r w:rsidRPr="00DA0F50">
          <w:rPr>
            <w:rFonts w:ascii="PT Serif" w:eastAsia="Times New Roman" w:hAnsi="PT Serif" w:cs="Times New Roman"/>
            <w:b/>
            <w:bCs/>
            <w:color w:val="3272C0"/>
            <w:sz w:val="23"/>
            <w:szCs w:val="23"/>
            <w:u w:val="single"/>
            <w:lang w:eastAsia="ru-RU"/>
          </w:rPr>
          <w:t>распоряжению</w:t>
        </w:r>
      </w:hyperlink>
      <w:r w:rsidRPr="00DA0F50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 Правительства</w:t>
      </w:r>
      <w:r w:rsidRPr="00DA0F50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DA0F50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br/>
        <w:t>от 12 октября 2019 г. N 2406-р</w:t>
      </w:r>
    </w:p>
    <w:p w:rsidR="00DA0F50" w:rsidRPr="00DA0F50" w:rsidRDefault="00DA0F50" w:rsidP="00DA0F50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DA0F50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Перечень</w:t>
      </w:r>
      <w:r w:rsidRPr="00DA0F50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br/>
        <w:t>жизненно необходимых и важнейших лекарственных препаратов для медицинского применения</w:t>
      </w:r>
    </w:p>
    <w:tbl>
      <w:tblPr>
        <w:tblW w:w="15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4320"/>
        <w:gridCol w:w="3761"/>
        <w:gridCol w:w="5468"/>
      </w:tblGrid>
      <w:tr w:rsidR="00DA0F50" w:rsidRPr="00DA0F50" w:rsidTr="00DA0F50">
        <w:tc>
          <w:tcPr>
            <w:tcW w:w="1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5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формы</w:t>
            </w:r>
          </w:p>
        </w:tc>
      </w:tr>
    </w:tbl>
    <w:p w:rsidR="00DA0F50" w:rsidRPr="00DA0F50" w:rsidRDefault="00DA0F50" w:rsidP="00DA0F50">
      <w:pPr>
        <w:spacing w:after="0" w:line="240" w:lineRule="auto"/>
        <w:jc w:val="both"/>
        <w:rPr>
          <w:rFonts w:ascii="PT Serif" w:eastAsia="Times New Roman" w:hAnsi="PT Serif" w:cs="Times New Roman"/>
          <w:vanish/>
          <w:color w:val="22272F"/>
          <w:sz w:val="23"/>
          <w:szCs w:val="23"/>
          <w:lang w:eastAsia="ru-RU"/>
        </w:rPr>
      </w:pPr>
    </w:p>
    <w:tbl>
      <w:tblPr>
        <w:tblW w:w="15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4324"/>
        <w:gridCol w:w="3769"/>
        <w:gridCol w:w="5450"/>
      </w:tblGrid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H2-гистаминовых рецепторов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ранитидин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фамотидин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A02BC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протонного насоса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омепразол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эзомепразол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A02BX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висмута трикалия дицитрат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мебеверин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пролонгированным высвобождением;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платифиллин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белладонны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A03BA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белладонны, третичные амины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атропин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A03F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A03FA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метоклопрамид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серотониновых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5HT3-рецепторов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ондансетрон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лиофилизированные;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A05AA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желчных кислот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урсодезоксихолевая кислота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A05BA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фосфолипиды + глицирризиновая кислота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янтарная кислота + меглумин + инозин + метионин + никотинамид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rPr>
          <w:trHeight w:val="240"/>
        </w:trPr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A06AB</w:t>
            </w:r>
          </w:p>
        </w:tc>
        <w:tc>
          <w:tcPr>
            <w:tcW w:w="432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бисакодил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кишечнорастворимой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сеннозиды A и B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A06AD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осмотические слабительные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лактулоза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макрогол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 (для детей)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адсорбирующие кишечные препараты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A07BС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адсорбирующие кишечные препараты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смектит диоктаэдрический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таблетки-лиофилизат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A07E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rPr>
          <w:trHeight w:val="240"/>
        </w:trPr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A07EС</w:t>
            </w:r>
          </w:p>
        </w:tc>
        <w:tc>
          <w:tcPr>
            <w:tcW w:w="432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 кислота и аналогичные препараты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месалазин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ректальная;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кишечнорастворимой </w:t>
            </w: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пленочной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кишечнорастворимые с пролонгированным высвобождением, покрытые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с пролонгированным высвобождением для приема внутрь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 микроорганизмы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 микроорганизмы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бифидобактерии бифидум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приема внутрь и местного применения;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приема внутрь и местного применения;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 и местного применения;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 и ректальные;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препараты, способствующие пищеварению, включая ферментные </w:t>
            </w: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препараты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A09AA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кишечнорастворимые;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и их аналоги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rPr>
          <w:trHeight w:val="240"/>
        </w:trPr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A10AB</w:t>
            </w:r>
          </w:p>
        </w:tc>
        <w:tc>
          <w:tcPr>
            <w:tcW w:w="432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аспарт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и внутривенного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глулизин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лизпро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A10AC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инсулин-изофан (человеческий генно-инженерный)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DA0F50" w:rsidRPr="00DA0F50" w:rsidTr="00DA0F50">
        <w:trPr>
          <w:trHeight w:val="240"/>
        </w:trPr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A10AD</w:t>
            </w:r>
          </w:p>
        </w:tc>
        <w:tc>
          <w:tcPr>
            <w:tcW w:w="432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аспарт двухфазный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деглудек + инсулин аспарт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лизпро двухфазный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A10AE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гларгин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гларгин + ликсисенатид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деглудек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детемир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гипогликемические препараты, кроме </w:t>
            </w: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инсулинов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A10BA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бигуаниды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A0F50" w:rsidRPr="00DA0F50" w:rsidTr="00DA0F50">
        <w:trPr>
          <w:trHeight w:val="240"/>
        </w:trPr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A10BB</w:t>
            </w:r>
          </w:p>
        </w:tc>
        <w:tc>
          <w:tcPr>
            <w:tcW w:w="432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сульфонилмочевины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глибенкламид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гликлазид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</w:t>
            </w:r>
          </w:p>
        </w:tc>
      </w:tr>
      <w:tr w:rsidR="00DA0F50" w:rsidRPr="00DA0F50" w:rsidTr="00DA0F50">
        <w:trPr>
          <w:trHeight w:val="240"/>
        </w:trPr>
        <w:tc>
          <w:tcPr>
            <w:tcW w:w="153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A10BH</w:t>
            </w:r>
          </w:p>
        </w:tc>
        <w:tc>
          <w:tcPr>
            <w:tcW w:w="432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алоглиптин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вилдаглиптин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гозоглиптин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линаглиптин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саксаглиптин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ситаглиптин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эвоглиптин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A10BJ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глюкагоноподобного пептида-1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дулаглутид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ликсисенатид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семаглутид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А10ВК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натрийзависимого переносчика глюкозы 2 типа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дапаглифлозин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ипраглифлозин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эмпаглифлозин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эртуглифлозин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A10BX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репаглинид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A11C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A и D, включая их комбинации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 и наружного применения;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(масляный);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и наружного применения (масляный)</w:t>
            </w:r>
          </w:p>
        </w:tc>
      </w:tr>
      <w:tr w:rsidR="00DA0F50" w:rsidRPr="00DA0F50" w:rsidTr="00DA0F50">
        <w:trPr>
          <w:trHeight w:val="240"/>
        </w:trPr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A11CC</w:t>
            </w:r>
          </w:p>
        </w:tc>
        <w:tc>
          <w:tcPr>
            <w:tcW w:w="432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D и его аналоги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альфакальцидол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кальцитриол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колекальциферол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(масляный)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 </w:t>
            </w:r>
            <w:r w:rsidRPr="00DA0F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DA0F50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 1</w:t>
            </w: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его комбинации с витаминами </w:t>
            </w:r>
            <w:r w:rsidRPr="00DA0F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DA0F50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 6</w:t>
            </w: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DA0F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DA0F50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 12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 </w:t>
            </w:r>
            <w:r w:rsidRPr="00DA0F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DA0F50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 1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С)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А11Н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А11НА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добавки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A12AA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A12C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минеральные добавки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A12CX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минеральные вещества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и магния аспарагинат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стероиды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A14AB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эстрена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нандролон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и их производные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адеметионин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DA0F50" w:rsidRPr="00DA0F50" w:rsidTr="00DA0F50">
        <w:trPr>
          <w:trHeight w:val="240"/>
        </w:trPr>
        <w:tc>
          <w:tcPr>
            <w:tcW w:w="153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432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агалсидаза альфа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агалсидаза бета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велаглюцераза альфа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галсульфаза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идурсульфаза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идурсульфаза бета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имиглюцераза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ларонидаза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себелипаза альфа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талиглюцераза альфа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A0F50" w:rsidRPr="00DA0F50" w:rsidTr="00DA0F50">
        <w:trPr>
          <w:trHeight w:val="240"/>
        </w:trPr>
        <w:tc>
          <w:tcPr>
            <w:tcW w:w="153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A16AX</w:t>
            </w:r>
          </w:p>
        </w:tc>
        <w:tc>
          <w:tcPr>
            <w:tcW w:w="432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миглустат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нитизинон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сапроптерин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растворимые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тиоктовая кислота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B01A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витамина К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варфарин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гепарина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эноксапарин натрия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парнапарин натрия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A0F50" w:rsidRPr="00DA0F50" w:rsidTr="00DA0F50">
        <w:trPr>
          <w:trHeight w:val="240"/>
        </w:trPr>
        <w:tc>
          <w:tcPr>
            <w:tcW w:w="153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B01AC</w:t>
            </w:r>
          </w:p>
        </w:tc>
        <w:tc>
          <w:tcPr>
            <w:tcW w:w="432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антиагреганты, кроме гепарина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селексипаг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тикагрелор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rPr>
          <w:trHeight w:val="240"/>
        </w:trPr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B01AD</w:t>
            </w:r>
          </w:p>
        </w:tc>
        <w:tc>
          <w:tcPr>
            <w:tcW w:w="432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алтеплаза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проурокиназа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тенектеплаза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В01АЕ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ингибиторы тромбина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дабигатрана этексилат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B01AF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ингибиторы фактора Xa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апиксабан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ривароксабан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антифибринолитические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rPr>
          <w:trHeight w:val="240"/>
        </w:trPr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B02AA</w:t>
            </w:r>
          </w:p>
        </w:tc>
        <w:tc>
          <w:tcPr>
            <w:tcW w:w="432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аминокапроновая кислота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транексамовая кислота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B02AB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протеиназ плазмы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апротинин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инфузий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B02B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К и другие гемостатики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К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менадиона натрия бисульфит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B02BC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гемостатики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фибриноген + тромбин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губка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B02BD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антиингибиторный коагулянтный комплекс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мороктоког альфа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нонаког альфа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октоког альфа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VII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VIII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 раствор для инфузий (замороженный)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IX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 II, IX и X в комбинации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 свертывания крови VIII + </w:t>
            </w: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фактор Виллебранда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лиофилизат для приготовления раствора для </w:t>
            </w: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внутривенного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эптаког альфа (активированный)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эфмороктоког альфа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DA0F50" w:rsidRPr="00DA0F50" w:rsidTr="00DA0F50">
        <w:trPr>
          <w:trHeight w:val="240"/>
        </w:trPr>
        <w:tc>
          <w:tcPr>
            <w:tcW w:w="153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432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системные гемостатики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ромиплостим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подкожного введения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элтромбопаг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эмицизумаб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этамзилат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и наружного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антианемические препараты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железа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(III) гидроксид полимальтозат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DA0F50" w:rsidRPr="00DA0F50" w:rsidTr="00DA0F50">
        <w:trPr>
          <w:trHeight w:val="240"/>
        </w:trPr>
        <w:tc>
          <w:tcPr>
            <w:tcW w:w="153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B03AC</w:t>
            </w:r>
          </w:p>
        </w:tc>
        <w:tc>
          <w:tcPr>
            <w:tcW w:w="432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(III) гидроксид олигоизомальтозат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(III) гидроксида сахарозный комплекс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карбоксимальтозат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 </w:t>
            </w:r>
            <w:r w:rsidRPr="00DA0F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DA0F50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 12</w:t>
            </w: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фолиевая кислота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 </w:t>
            </w:r>
            <w:r w:rsidRPr="00DA0F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DA0F50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 12</w:t>
            </w: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(цианокобаламин и его аналоги)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 и ее производные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B03X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rPr>
          <w:trHeight w:val="240"/>
        </w:trPr>
        <w:tc>
          <w:tcPr>
            <w:tcW w:w="153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B03XA</w:t>
            </w:r>
          </w:p>
        </w:tc>
        <w:tc>
          <w:tcPr>
            <w:tcW w:w="432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дарбэпоэтин альфа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метоксиполиэтиленгликоль- эпоэтин бета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 альфа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 бета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подкожного введения; раствор для внутривенного и подкожного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кровезаменители и перфузионные растворы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препараты крови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rPr>
          <w:trHeight w:val="240"/>
        </w:trPr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B05AA</w:t>
            </w:r>
          </w:p>
        </w:tc>
        <w:tc>
          <w:tcPr>
            <w:tcW w:w="432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кровезаменители и препараты плазмы крови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альбумин человека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гидроксиэтилкрахмал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декстран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для внутривенного введения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для парентерального питания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жировые эмульсии для парентерального питания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инфузий</w:t>
            </w:r>
          </w:p>
        </w:tc>
      </w:tr>
      <w:tr w:rsidR="00DA0F50" w:rsidRPr="00DA0F50" w:rsidTr="00DA0F50">
        <w:trPr>
          <w:trHeight w:val="240"/>
        </w:trPr>
        <w:tc>
          <w:tcPr>
            <w:tcW w:w="153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B05BB</w:t>
            </w:r>
          </w:p>
        </w:tc>
        <w:tc>
          <w:tcPr>
            <w:tcW w:w="432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растворы, влияющие на водно-электролитный баланс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декстроза + калия хлорид + натрия хлорид + натрия цитрат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 + натрия ацетат + натрия хлорид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меглюмина натрия сукцинат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лактата раствор сложный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(калия хлорид + кальция хлорид + натрия хлорид + натрия лактат)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раствор сложный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(калия хлорид + кальция хлорид + натрия хлорид)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B05BC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 осмодиуретическим действием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маннитол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B05C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ирригационные растворы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B05CX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ирригационные растворы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декстроза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B05D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для перитонеального диализа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для перитонеального диализа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B05X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добавки к растворам для внутривенного введения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rPr>
          <w:trHeight w:val="240"/>
        </w:trPr>
        <w:tc>
          <w:tcPr>
            <w:tcW w:w="153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B05XA</w:t>
            </w:r>
          </w:p>
        </w:tc>
        <w:tc>
          <w:tcPr>
            <w:tcW w:w="432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электролитов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гидрокарбонат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</w:tbl>
    <w:p w:rsidR="00DA0F50" w:rsidRPr="00DA0F50" w:rsidRDefault="00DA0F50" w:rsidP="00DA0F50">
      <w:pPr>
        <w:spacing w:after="0" w:line="240" w:lineRule="auto"/>
        <w:jc w:val="both"/>
        <w:rPr>
          <w:rFonts w:ascii="PT Serif" w:eastAsia="Times New Roman" w:hAnsi="PT Serif" w:cs="Times New Roman"/>
          <w:vanish/>
          <w:color w:val="22272F"/>
          <w:sz w:val="23"/>
          <w:szCs w:val="23"/>
          <w:lang w:eastAsia="ru-RU"/>
        </w:rPr>
      </w:pPr>
    </w:p>
    <w:tbl>
      <w:tblPr>
        <w:tblW w:w="15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4324"/>
        <w:gridCol w:w="3769"/>
        <w:gridCol w:w="5450"/>
      </w:tblGrid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сердечно-сосудистая система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сердечные гликозиды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C01AA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гликозиды наперстянки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дигоксин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(для детей)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C01BA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прокаинамид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IВ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лидокаин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местного применения;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для местного и наружного применения;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для местного и наружного применения дозированный;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для местного применения дозированный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C01BC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IС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пропафенон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C01BD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III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амиодарон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4-Нитро-N-[(IRS)-1-(4-фторфенил)-2-(1-этилпиперидин-4-ил)этил]бензамида гидрохлорид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C01BG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антиаритмические препараты, классы I и III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лаппаконитина гидробромид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C01C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кардиотонические средства, кроме сердечных гликозидов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C01CA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и дофаминергические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добутамин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допамин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норэпинефрин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фенилэфрин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эпинефрин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C01CX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кардиотонические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левосимендан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rPr>
          <w:trHeight w:val="240"/>
        </w:trPr>
        <w:tc>
          <w:tcPr>
            <w:tcW w:w="153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432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 динитрат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инфузий;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дозированный;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подъязычный дозированный;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 мононитрат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 капсулы с пролонгированным высвобождением;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 таблетки пролонгированного действия, покрытые пленочной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подъязычные;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инфузий;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пленки для наклеивания на десну;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подъязычный дозированный;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подъязычные;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сублингвальные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</w:t>
            </w: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заболеваний сердца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C01EA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простагландины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алпростадил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ивабрадин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антигипертензивные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антиадренергические средства центрального действия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метилдопа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метилдопа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C02AC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агонисты имидазолиновых рецепторов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клонидин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моксонидин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C02C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антиадренергические средства периферического действия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C02CA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альфа-адреноблокаторы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доксазозин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урапидил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C02K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антигипертензивные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C02KX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амбризентан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бозентан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мацитентан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риоцигуат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диуретики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тиазидные диуретики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C03AA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тиазидоподобные диуретики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C03BA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пленочной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высвобождением, покрытые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C03C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"петлевые" диуретики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C03CA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калийсберегающие диуретики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альдостерона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спиронолактон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периферические вазодилататоры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периферические вазодилататоры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C04AD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пурина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пентоксифиллин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инъекций;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внутривенного и внутриартериального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C07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rPr>
          <w:trHeight w:val="240"/>
        </w:trPr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C07AA</w:t>
            </w:r>
          </w:p>
        </w:tc>
        <w:tc>
          <w:tcPr>
            <w:tcW w:w="432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неселективные бета-адреноблокаторы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пропранолол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соталол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бета-адреноблокаторы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атенолол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C07AG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 и бета-адреноблокаторы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карведилол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rPr>
          <w:trHeight w:val="240"/>
        </w:trPr>
        <w:tc>
          <w:tcPr>
            <w:tcW w:w="153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432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дигидропиридина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нимодипин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оболочкой; таблетки пролонгированного действия, покрытые пленочной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высвобождением, покрытые пленочной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C08D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фенилалкиламина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действующие на ренин-ангиотензиновую систему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лизиноприл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диспергируемые в полости рта;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рамиприл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 ангиотензина II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кломипрамин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пролонгированного действия, покрытые </w:t>
            </w: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</w:t>
            </w:r>
          </w:p>
        </w:tc>
      </w:tr>
      <w:tr w:rsidR="00DA0F50" w:rsidRPr="00DA0F50" w:rsidTr="00DA0F50">
        <w:trPr>
          <w:trHeight w:val="240"/>
        </w:trPr>
        <w:tc>
          <w:tcPr>
            <w:tcW w:w="153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N06AB</w:t>
            </w:r>
          </w:p>
        </w:tc>
        <w:tc>
          <w:tcPr>
            <w:tcW w:w="432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пароксетин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сертралин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флуоксетин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N06AX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антидепрессанты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агомелатин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пипофезин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N06BC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ксантина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и субконъюнктивального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психостимуляторы и ноотропные препараты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винпоцетин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защечные;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подъязычные;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защечные и подъязычные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метионил-глутамил-гистидил-фенилаланил-пролил-глицил-пролин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пирацетам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приема внутрь;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полипептиды коры головного мозга скота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фонтурацетам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церебролизин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цитиколин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деменции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галантамин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ривастигмин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 терапевтическая система;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N06DX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деменции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мемантин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неостигмина метилсульфат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пиридостигмина бромид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N07AХ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парасимпатомиметики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холина альфосцерат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и внутримышечного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при зависимостях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N07BB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препараты, применяемые при </w:t>
            </w: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алкогольной зависимости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налтрексон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порошок для приготовления суспензии для внутримышечного введения пролонгированного действия;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N07C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N07CA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бетагистин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N07X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rPr>
          <w:trHeight w:val="240"/>
        </w:trPr>
        <w:tc>
          <w:tcPr>
            <w:tcW w:w="153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N07XX</w:t>
            </w:r>
          </w:p>
        </w:tc>
        <w:tc>
          <w:tcPr>
            <w:tcW w:w="432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инозин + никотинамид + рибофлавин + янтарная кислота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тетрабеназин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этилметилгидроксипиридина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сукцинат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:rsidR="00DA0F50" w:rsidRPr="00DA0F50" w:rsidRDefault="00DA0F50" w:rsidP="00DA0F50">
      <w:pPr>
        <w:spacing w:after="0" w:line="240" w:lineRule="auto"/>
        <w:jc w:val="both"/>
        <w:rPr>
          <w:rFonts w:ascii="PT Serif" w:eastAsia="Times New Roman" w:hAnsi="PT Serif" w:cs="Times New Roman"/>
          <w:vanish/>
          <w:color w:val="22272F"/>
          <w:sz w:val="23"/>
          <w:szCs w:val="23"/>
          <w:lang w:eastAsia="ru-RU"/>
        </w:rPr>
      </w:pPr>
    </w:p>
    <w:tbl>
      <w:tblPr>
        <w:tblW w:w="15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4324"/>
        <w:gridCol w:w="3769"/>
        <w:gridCol w:w="5450"/>
      </w:tblGrid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противопротозойные препараты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противомалярийные препараты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P01BA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аминохинолины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гидроксихлорохин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P01BC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метанолхинолины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мефлохин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Р02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противогельминтные препараты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трематодоза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P02BA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хинолина и родственные соединения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празиквантел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нематодоза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P02CA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бензимидазола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мебендазол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P02CC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тетрагидропиримидина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пирантел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Р02СЕ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имидазотиазола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левамизол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уничтожения эктопаразитов (в т.ч. чесоточного клеща), инсектициды и репелленты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уничтожения эктопаразитов (в т.ч. чесоточного клеща)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P03AX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уничтожения эктопаразитов (в т.ч. чесоточного клеща)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бензилбензоат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наружного применения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назальные препараты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деконгестанты и другие препараты для местного применения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адреномиметики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ксилометазолин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назальный;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 (для детей);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 (для детей)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R02AА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антисептические препараты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 + калия йодид + глицерол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применения;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для местного применения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R03AC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 2-адреномиметики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индакатерол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сальбутамол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дозированный, активируемый вдохом;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DA0F50" w:rsidRPr="00DA0F50" w:rsidTr="00DA0F50">
        <w:trPr>
          <w:trHeight w:val="240"/>
        </w:trPr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R03AK</w:t>
            </w:r>
          </w:p>
        </w:tc>
        <w:tc>
          <w:tcPr>
            <w:tcW w:w="432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 + формотерол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 + формотерол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 с порошком для ингаляций набор;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вилантерол + флутиказона фуроат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салметерол + флутиказон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DA0F50" w:rsidRPr="00DA0F50" w:rsidTr="00DA0F50">
        <w:trPr>
          <w:trHeight w:val="240"/>
        </w:trPr>
        <w:tc>
          <w:tcPr>
            <w:tcW w:w="153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R03AL</w:t>
            </w:r>
          </w:p>
        </w:tc>
        <w:tc>
          <w:tcPr>
            <w:tcW w:w="432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аклидиния бромид + формотерол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вилантерол + умеклидиния бромид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вилантерол + умеклидиния бромид+ флутиказона фуроат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гликопиррония бромид + индакатерол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 бромид + фенотерол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олодатерол + тиотропия бромид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 дозированный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R03BA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дозированный, активируемый вдохом;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ингаляций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ингаляций дозированная</w:t>
            </w:r>
          </w:p>
        </w:tc>
      </w:tr>
      <w:tr w:rsidR="00DA0F50" w:rsidRPr="00DA0F50" w:rsidTr="00DA0F50">
        <w:trPr>
          <w:trHeight w:val="240"/>
        </w:trPr>
        <w:tc>
          <w:tcPr>
            <w:tcW w:w="153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R03BB</w:t>
            </w:r>
          </w:p>
        </w:tc>
        <w:tc>
          <w:tcPr>
            <w:tcW w:w="432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аклидиния бромид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гликопиррония бромид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 бромид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 раствор для ингаляций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тиотропия бромид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R03BC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противоаллергические средства, кроме глюкокортикоидов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кромоглициевая кислота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ксантины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rPr>
          <w:trHeight w:val="240"/>
        </w:trPr>
        <w:tc>
          <w:tcPr>
            <w:tcW w:w="153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R03DX</w:t>
            </w:r>
          </w:p>
        </w:tc>
        <w:tc>
          <w:tcPr>
            <w:tcW w:w="4320" w:type="dxa"/>
            <w:vMerge w:val="restart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бенрализумаб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меполизумаб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омализумаб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подкожного введения</w:t>
            </w:r>
          </w:p>
        </w:tc>
      </w:tr>
      <w:tr w:rsidR="00DA0F50" w:rsidRPr="00DA0F50" w:rsidTr="00DA0F50"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реслизумаб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 препараты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амброксол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пастилки;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и ингаляций;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раствора для приема внутрь;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сиропа;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и ингаляций;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шипучие;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дорназа альфа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R06AA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эфиры алкиламинов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дифенгидрамин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замещенные этилендиамины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R06AE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пиперазина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цетиризин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лоратадин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R07AA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легочные сурфактанты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берактант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эндотрахеального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порактант альфа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эндотрахеального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сурфактант-БЛ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эмульсии для ингаляционного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R07AX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органов дыхания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ивакафтор+лумакафтор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:rsidR="00DA0F50" w:rsidRPr="00DA0F50" w:rsidRDefault="00DA0F50" w:rsidP="00DA0F50">
      <w:pPr>
        <w:spacing w:after="0" w:line="240" w:lineRule="auto"/>
        <w:jc w:val="both"/>
        <w:rPr>
          <w:rFonts w:ascii="PT Serif" w:eastAsia="Times New Roman" w:hAnsi="PT Serif" w:cs="Times New Roman"/>
          <w:vanish/>
          <w:color w:val="22272F"/>
          <w:sz w:val="23"/>
          <w:szCs w:val="23"/>
          <w:lang w:eastAsia="ru-RU"/>
        </w:rPr>
      </w:pPr>
    </w:p>
    <w:tbl>
      <w:tblPr>
        <w:tblW w:w="15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4324"/>
        <w:gridCol w:w="3769"/>
        <w:gridCol w:w="5450"/>
      </w:tblGrid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противоглаукомные препараты и миотические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S01EB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пилокарпин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S01EC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карбоангидразы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ацетазоламид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дорзоламид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S01EE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простагландинов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тафлупрост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S01EX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противоглаукомные препараты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бутиламиногидрокси-пропоксифеноксиметил-метилоксадиазол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мидриатические и циклоплегические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антихолинэргические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тропикамид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S01Н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S01НA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оксибупрокаин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S01J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препараты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S01JA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красящие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флуоресцеин натрия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S01К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S01КА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вязкоэластичные соединения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гипромеллоза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S01L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S01LA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препятствующие новообразованию сосудов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бролуцизумаб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внутриглазного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ранибизумаб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внутриглазного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уха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S02AA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рифамицин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ушные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препараты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V01AА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аллергенов экстракт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 бактерий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внутрикожного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 бактерий (туберкулезный рекомбинантный)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внутрикожного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антидоты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димеркаптопропансульфонат натрия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калий-железо гексацианоферрат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тринатрия пентетат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и ингаляций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карбоксим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налоксон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тиосульфат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протамина сульфат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сугаммадекс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цинка бисвинилимидазола диацетат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V03AC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железосвязывающие препараты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деферазирокс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V03AE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гиперкалиемии и гиперфосфатемии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полистиролсульфонат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 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180975"/>
                      <wp:effectExtent l="19050" t="0" r="0" b="0"/>
                      <wp:docPr id="2" name="AutoShape 1" descr="https://internet.garant.ru/document/formula?revision=1562023511&amp;text=U3RyaW5nKCNAOTQ2KQ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4C04BE" id="AutoShape 1" o:spid="_x0000_s1026" alt="https://internet.garant.ru/document/formula?revision=1562023511&amp;text=U3RyaW5nKCNAOTQ2KQ==" style="width:6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-железа (III) оксигидроксида, сахарозы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крахмала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севеламер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V03AF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дезинтоксикационные препараты для противоопухолевой терапии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фолинат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</w:p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месна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V03AX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лечебные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дезоксирибонуклеиновая кислота </w:t>
            </w: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плазмидная (сверхскрученная кольцевая двуцепочечная)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лиофилизат для приготовления раствора для </w:t>
            </w: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внутримышечного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V06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питание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продукты лечебного питания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V06DD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для парентерального питания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и их смеси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кетоаналоги аминокислот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V06DE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для парентерального питания + прочие препараты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V07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нелечебные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V07A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нелечебные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V07AB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растворители и разбавители, включая ирригационные растворы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для инъекций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рентгеноконтрастные средства, содержащие йод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V08AA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амидотризоат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V08AB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йоверсол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внутриартериального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йогексол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йомепрол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йопромид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рентгеноконтрастные средства, кроме йодсодержащих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V08BA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рентгеноконтрастные средства, содержащие бария сульфат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бария сульфат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V08C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средства для магнитно-</w:t>
            </w: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резонансной томографии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V08CA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парамагнитные контрастные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гадобеновая кислота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гадобутрол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гадодиамид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гадоксетовая кислота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гадопентетовая кислота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гадотеридол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гадотеровая кислота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V09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радиофармацевтические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меброфенин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пентатех 99mTc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пирфотех 99mTc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технеция (99mTc) оксабифор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технеция (99mTc) фитат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терапевтические радиофармацевтические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V10B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V10BX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радиофармацевтические средства для уменьшения боли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стронция хлорид 89Sr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V10X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терапевтические радиофармацевтические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F50" w:rsidRPr="00DA0F50" w:rsidTr="00DA0F50">
        <w:tc>
          <w:tcPr>
            <w:tcW w:w="1530" w:type="dxa"/>
            <w:hideMark/>
          </w:tcPr>
          <w:p w:rsidR="00DA0F50" w:rsidRPr="00DA0F50" w:rsidRDefault="00DA0F50" w:rsidP="00DA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V10XX</w:t>
            </w:r>
          </w:p>
        </w:tc>
        <w:tc>
          <w:tcPr>
            <w:tcW w:w="4320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терапевтические радиофармацевтические средства</w:t>
            </w:r>
          </w:p>
        </w:tc>
        <w:tc>
          <w:tcPr>
            <w:tcW w:w="376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радия хлорид [223 Ra]</w:t>
            </w:r>
          </w:p>
        </w:tc>
        <w:tc>
          <w:tcPr>
            <w:tcW w:w="5445" w:type="dxa"/>
            <w:hideMark/>
          </w:tcPr>
          <w:p w:rsidR="00DA0F50" w:rsidRPr="00DA0F50" w:rsidRDefault="00DA0F50" w:rsidP="00DA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</w:tbl>
    <w:p w:rsidR="0069601C" w:rsidRDefault="0069601C"/>
    <w:sectPr w:rsidR="0069601C" w:rsidSect="00DA0F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50"/>
    <w:rsid w:val="002D39B4"/>
    <w:rsid w:val="00302B65"/>
    <w:rsid w:val="00304879"/>
    <w:rsid w:val="0036630C"/>
    <w:rsid w:val="005B06A6"/>
    <w:rsid w:val="0069601C"/>
    <w:rsid w:val="00751212"/>
    <w:rsid w:val="007D5A5D"/>
    <w:rsid w:val="00880C1D"/>
    <w:rsid w:val="00A03C53"/>
    <w:rsid w:val="00B250AF"/>
    <w:rsid w:val="00B86E5B"/>
    <w:rsid w:val="00BE6B30"/>
    <w:rsid w:val="00C10CA2"/>
    <w:rsid w:val="00CC6485"/>
    <w:rsid w:val="00DA0F50"/>
    <w:rsid w:val="00DF31AE"/>
    <w:rsid w:val="00EF69CF"/>
    <w:rsid w:val="00F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43F13-6003-47C3-874A-C92C5DB6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A0F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A0F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A0F50"/>
  </w:style>
  <w:style w:type="paragraph" w:customStyle="1" w:styleId="msonormal0">
    <w:name w:val="msonormal"/>
    <w:basedOn w:val="a"/>
    <w:rsid w:val="00DA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DA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A0F50"/>
  </w:style>
  <w:style w:type="character" w:styleId="a3">
    <w:name w:val="Hyperlink"/>
    <w:basedOn w:val="a0"/>
    <w:uiPriority w:val="99"/>
    <w:semiHidden/>
    <w:unhideWhenUsed/>
    <w:rsid w:val="00DA0F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0F50"/>
    <w:rPr>
      <w:color w:val="800080"/>
      <w:u w:val="single"/>
    </w:rPr>
  </w:style>
  <w:style w:type="paragraph" w:customStyle="1" w:styleId="s3">
    <w:name w:val="s_3"/>
    <w:basedOn w:val="a"/>
    <w:rsid w:val="00DA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DA0F50"/>
  </w:style>
  <w:style w:type="paragraph" w:customStyle="1" w:styleId="s9">
    <w:name w:val="s_9"/>
    <w:basedOn w:val="a"/>
    <w:rsid w:val="00DA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A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A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A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5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4039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773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7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6276</Words>
  <Characters>35777</Characters>
  <Application>Microsoft Office Word</Application>
  <DocSecurity>0</DocSecurity>
  <Lines>298</Lines>
  <Paragraphs>83</Paragraphs>
  <ScaleCrop>false</ScaleCrop>
  <Company/>
  <LinksUpToDate>false</LinksUpToDate>
  <CharactersWithSpaces>41970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Владимировна</dc:creator>
  <cp:keywords/>
  <dc:description/>
  <cp:lastModifiedBy>Кузнецова Ольга Владимировна</cp:lastModifiedBy>
  <cp:revision>1</cp:revision>
  <dcterms:created xsi:type="dcterms:W3CDTF">2023-06-15T06:20:00Z</dcterms:created>
  <dcterms:modified xsi:type="dcterms:W3CDTF">2023-06-15T06:21:00Z</dcterms:modified>
</cp:coreProperties>
</file>